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158C3" w14:textId="77777777" w:rsidR="00341FAD" w:rsidRDefault="00341FA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33CB6" wp14:editId="10AD09B5">
                <wp:simplePos x="0" y="0"/>
                <wp:positionH relativeFrom="column">
                  <wp:posOffset>228600</wp:posOffset>
                </wp:positionH>
                <wp:positionV relativeFrom="paragraph">
                  <wp:posOffset>-571500</wp:posOffset>
                </wp:positionV>
                <wp:extent cx="4490720" cy="652780"/>
                <wp:effectExtent l="0" t="0" r="30480" b="33020"/>
                <wp:wrapThrough wrapText="bothSides">
                  <wp:wrapPolygon edited="0">
                    <wp:start x="0" y="0"/>
                    <wp:lineTo x="0" y="21852"/>
                    <wp:lineTo x="21624" y="21852"/>
                    <wp:lineTo x="21624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0720" cy="65278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D8F48D" w14:textId="77777777" w:rsidR="00341FAD" w:rsidRPr="00341FAD" w:rsidRDefault="00341FAD" w:rsidP="00341FAD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Trebuchet ~catapult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18pt;margin-top:-44.95pt;width:353.6pt;height:51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" fillcolor="white [3201]" strokecolor="black [3200]" strokeweight="2pt">
                <v:textbox style="mso-fit-shape-to-text:t">
                  <w:txbxContent>
                    <w:p w14:paraId="26D8F48D" w14:textId="77777777" w:rsidR="00341FAD" w:rsidRPr="00341FAD" w:rsidRDefault="00341FAD" w:rsidP="00341FAD">
                      <w:pPr>
                        <w:jc w:val="center"/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Trebuchet ~catapult 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1D6F519" w14:textId="77777777" w:rsidR="003E3C15" w:rsidRDefault="00341FAD">
      <w:proofErr w:type="gramStart"/>
      <w:r>
        <w:t>Technology :</w:t>
      </w:r>
      <w:proofErr w:type="gramEnd"/>
      <w:r>
        <w:t xml:space="preserve"> Mia Cothran , MYP2</w:t>
      </w:r>
    </w:p>
    <w:p w14:paraId="3E85AC21" w14:textId="77777777" w:rsidR="00341FAD" w:rsidRDefault="00341FAD">
      <w:r>
        <w:t xml:space="preserve">Useful </w:t>
      </w:r>
      <w:proofErr w:type="gramStart"/>
      <w:r>
        <w:t>links :</w:t>
      </w:r>
      <w:proofErr w:type="gramEnd"/>
    </w:p>
    <w:p w14:paraId="292944FB" w14:textId="77777777" w:rsidR="00341FAD" w:rsidRDefault="00F2710C">
      <w:hyperlink r:id="rId7" w:history="1">
        <w:r w:rsidR="00341FAD" w:rsidRPr="00E50BE9">
          <w:rPr>
            <w:rStyle w:val="Hyperlink"/>
          </w:rPr>
          <w:t>http://www.youtube.com/watch?v=pvxdWZA9jsw</w:t>
        </w:r>
      </w:hyperlink>
    </w:p>
    <w:p w14:paraId="2F48269A" w14:textId="77777777" w:rsidR="00341FAD" w:rsidRDefault="00F2710C">
      <w:hyperlink r:id="rId8" w:history="1">
        <w:r w:rsidR="00341FAD" w:rsidRPr="00E50BE9">
          <w:rPr>
            <w:rStyle w:val="Hyperlink"/>
          </w:rPr>
          <w:t>http://www.youtube.com/watch?v=rXSpmxrCEn4&amp;feature=related</w:t>
        </w:r>
      </w:hyperlink>
    </w:p>
    <w:p w14:paraId="7DFDBE7A" w14:textId="77777777" w:rsidR="00341FAD" w:rsidRDefault="00341FAD"/>
    <w:p w14:paraId="0A815B0A" w14:textId="77777777" w:rsidR="00341FAD" w:rsidRDefault="00341FAD"/>
    <w:p w14:paraId="1F8E46E8" w14:textId="77777777" w:rsidR="00341FAD" w:rsidRDefault="00341FAD"/>
    <w:p w14:paraId="3042F591" w14:textId="77777777" w:rsidR="00341FAD" w:rsidRDefault="00341FAD" w:rsidP="00341FAD">
      <w:pPr>
        <w:widowControl w:val="0"/>
        <w:autoSpaceDE w:val="0"/>
        <w:autoSpaceDN w:val="0"/>
        <w:adjustRightInd w:val="0"/>
        <w:spacing w:after="120" w:line="380" w:lineRule="atLeast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The three chief distinguishing characteristics of a trebuchet are:</w:t>
      </w:r>
    </w:p>
    <w:p w14:paraId="13D399DD" w14:textId="77777777" w:rsidR="00341FAD" w:rsidRDefault="00341FAD" w:rsidP="00341FA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0" w:line="380" w:lineRule="atLeast"/>
        <w:ind w:hanging="720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0" locked="0" layoutInCell="1" allowOverlap="1" wp14:anchorId="595A1455" wp14:editId="6FCAE7D4">
            <wp:simplePos x="0" y="0"/>
            <wp:positionH relativeFrom="margin">
              <wp:posOffset>5829300</wp:posOffset>
            </wp:positionH>
            <wp:positionV relativeFrom="margin">
              <wp:posOffset>1828800</wp:posOffset>
            </wp:positionV>
            <wp:extent cx="2692400" cy="3454400"/>
            <wp:effectExtent l="76200" t="76200" r="152400" b="15240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3454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elvetica" w:hAnsi="Helvetica" w:cs="Helvetica"/>
          <w:sz w:val="26"/>
          <w:szCs w:val="26"/>
        </w:rPr>
        <w:t>The machine is powered exclusively by gravity</w:t>
      </w:r>
      <w:proofErr w:type="gramStart"/>
      <w:r>
        <w:rPr>
          <w:rFonts w:ascii="Helvetica" w:hAnsi="Helvetica" w:cs="Helvetica"/>
          <w:sz w:val="26"/>
          <w:szCs w:val="26"/>
        </w:rPr>
        <w:t>;</w:t>
      </w:r>
      <w:proofErr w:type="gramEnd"/>
      <w:r>
        <w:rPr>
          <w:rFonts w:ascii="Helvetica" w:hAnsi="Helvetica" w:cs="Helvetica"/>
          <w:sz w:val="26"/>
          <w:szCs w:val="26"/>
        </w:rPr>
        <w:t xml:space="preserve"> most often directly by means of a counterweight, though sometimes indirectly (such as in a traction trebuchet).</w:t>
      </w:r>
    </w:p>
    <w:p w14:paraId="37C27320" w14:textId="77777777" w:rsidR="00341FAD" w:rsidRDefault="00341FAD" w:rsidP="00341FAD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0" w:line="380" w:lineRule="atLeast"/>
        <w:ind w:hanging="720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Such force rotates a throwing arm - usually four to six times the length of the counterweight arm - to multiply the speed of the arm and, eventually, the projectile.</w:t>
      </w:r>
    </w:p>
    <w:p w14:paraId="39C7632C" w14:textId="77777777" w:rsidR="00341FAD" w:rsidRDefault="00341FAD" w:rsidP="00341FAD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0" w:line="380" w:lineRule="atLeast"/>
        <w:ind w:left="720"/>
        <w:rPr>
          <w:rFonts w:ascii="Helvetica" w:hAnsi="Helvetica" w:cs="Helvetica"/>
          <w:sz w:val="26"/>
          <w:szCs w:val="26"/>
        </w:rPr>
      </w:pPr>
    </w:p>
    <w:p w14:paraId="313472F1" w14:textId="77777777" w:rsidR="00341FAD" w:rsidRDefault="00341FAD" w:rsidP="00341FAD">
      <w:pPr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 xml:space="preserve">The machine utilizes a sling affixed to the end of the throwing arm, acting as a secondary </w:t>
      </w:r>
      <w:r w:rsidRPr="00341FAD">
        <w:rPr>
          <w:rFonts w:ascii="Helvetica" w:hAnsi="Helvetica" w:cs="Helvetica"/>
          <w:sz w:val="26"/>
          <w:szCs w:val="26"/>
        </w:rPr>
        <w:t>pivot</w:t>
      </w:r>
      <w:r>
        <w:rPr>
          <w:rFonts w:ascii="Helvetica" w:hAnsi="Helvetica" w:cs="Helvetica"/>
          <w:sz w:val="26"/>
          <w:szCs w:val="26"/>
        </w:rPr>
        <w:t>, to further multiply the speed of the projectile.</w:t>
      </w:r>
    </w:p>
    <w:p w14:paraId="442A46DE" w14:textId="77777777" w:rsidR="00341FAD" w:rsidRDefault="00341FAD" w:rsidP="00341FAD">
      <w:pPr>
        <w:rPr>
          <w:rFonts w:ascii="Helvetica" w:hAnsi="Helvetica" w:cs="Helvetica"/>
          <w:sz w:val="26"/>
          <w:szCs w:val="26"/>
        </w:rPr>
      </w:pPr>
    </w:p>
    <w:p w14:paraId="24ED78C9" w14:textId="77777777" w:rsidR="00341FAD" w:rsidRDefault="00F2710C" w:rsidP="00341FAD">
      <w:pPr>
        <w:rPr>
          <w:rFonts w:ascii="Helvetica" w:hAnsi="Helvetica" w:cs="Helvetica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2C9FE2" wp14:editId="08FE824A">
                <wp:simplePos x="0" y="0"/>
                <wp:positionH relativeFrom="column">
                  <wp:posOffset>5372100</wp:posOffset>
                </wp:positionH>
                <wp:positionV relativeFrom="paragraph">
                  <wp:posOffset>46355</wp:posOffset>
                </wp:positionV>
                <wp:extent cx="914400" cy="114300"/>
                <wp:effectExtent l="50800" t="101600" r="25400" b="139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114300"/>
                        </a:xfrm>
                        <a:prstGeom prst="line">
                          <a:avLst/>
                        </a:prstGeom>
                        <a:ln>
                          <a:tailEnd type="triangle" w="lg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3pt,3.65pt" to="495pt,12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" strokecolor="#4f81bd [3204]" strokeweight="2pt">
                <v:stroke endarrow="block" endarrowwidth="wide"/>
                <v:shadow on="t" opacity="24903f" mv:blur="40000f" origin=",.5" offset="0,20000emu"/>
              </v:line>
            </w:pict>
          </mc:Fallback>
        </mc:AlternateContent>
      </w:r>
      <w:r w:rsidR="00341FAD">
        <w:rPr>
          <w:rFonts w:ascii="Helvetica" w:hAnsi="Helvetica" w:cs="Helvetica"/>
          <w:sz w:val="26"/>
          <w:szCs w:val="26"/>
        </w:rPr>
        <w:t xml:space="preserve">I think to improve our current design for the catapult we need </w:t>
      </w:r>
      <w:proofErr w:type="gramStart"/>
      <w:r w:rsidR="00341FAD">
        <w:rPr>
          <w:rFonts w:ascii="Helvetica" w:hAnsi="Helvetica" w:cs="Helvetica"/>
          <w:sz w:val="26"/>
          <w:szCs w:val="26"/>
        </w:rPr>
        <w:t>to :</w:t>
      </w:r>
      <w:proofErr w:type="gramEnd"/>
    </w:p>
    <w:p w14:paraId="453F6B18" w14:textId="77777777" w:rsidR="00341FAD" w:rsidRDefault="00341FAD" w:rsidP="00341FAD">
      <w:pPr>
        <w:rPr>
          <w:rFonts w:ascii="Helvetica" w:hAnsi="Helvetica" w:cs="Helvetica"/>
          <w:sz w:val="26"/>
          <w:szCs w:val="26"/>
        </w:rPr>
      </w:pPr>
      <w:bookmarkStart w:id="0" w:name="_GoBack"/>
      <w:bookmarkEnd w:id="0"/>
    </w:p>
    <w:p w14:paraId="2CFC5AC7" w14:textId="77777777" w:rsidR="00341FAD" w:rsidRPr="00341FAD" w:rsidRDefault="00F2710C" w:rsidP="00341FAD">
      <w:pPr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- C</w:t>
      </w:r>
      <w:r w:rsidR="00341FAD">
        <w:rPr>
          <w:rFonts w:ascii="Helvetica" w:hAnsi="Helvetica" w:cs="Helvetica"/>
          <w:sz w:val="26"/>
          <w:szCs w:val="26"/>
        </w:rPr>
        <w:t>reate a blocking aid so that the sling doesn’t go completely around</w:t>
      </w:r>
      <w:proofErr w:type="gramStart"/>
      <w:r w:rsidR="00341FAD">
        <w:rPr>
          <w:rFonts w:ascii="Helvetica" w:hAnsi="Helvetica" w:cs="Helvetica"/>
          <w:sz w:val="26"/>
          <w:szCs w:val="26"/>
        </w:rPr>
        <w:t>.</w:t>
      </w:r>
      <w:r>
        <w:rPr>
          <w:rFonts w:ascii="Helvetica" w:hAnsi="Helvetica" w:cs="Helvetica"/>
          <w:sz w:val="26"/>
          <w:szCs w:val="26"/>
        </w:rPr>
        <w:t>{</w:t>
      </w:r>
      <w:proofErr w:type="gramEnd"/>
      <w:r>
        <w:rPr>
          <w:rFonts w:ascii="Helvetica" w:hAnsi="Helvetica" w:cs="Helvetica"/>
          <w:sz w:val="26"/>
          <w:szCs w:val="26"/>
        </w:rPr>
        <w:t xml:space="preserve"> half ½ tennis ball or small to medium piece of wood}</w:t>
      </w:r>
    </w:p>
    <w:sectPr w:rsidR="00341FAD" w:rsidRPr="00341FAD" w:rsidSect="00F2710C">
      <w:pgSz w:w="15840" w:h="12240" w:orient="landscape"/>
      <w:pgMar w:top="1800" w:right="1440" w:bottom="1800" w:left="1440" w:header="720" w:footer="720" w:gutter="0"/>
      <w:cols w:space="720"/>
      <w:docGrid w:linePitch="360"/>
      <w:printerSettings r:id="rId1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FAD"/>
    <w:rsid w:val="00341FAD"/>
    <w:rsid w:val="003E3C15"/>
    <w:rsid w:val="00560814"/>
    <w:rsid w:val="00F2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361E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1FA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FA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FA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1FA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FA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FA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youtube.com/watch?v=pvxdWZA9jsw" TargetMode="External"/><Relationship Id="rId8" Type="http://schemas.openxmlformats.org/officeDocument/2006/relationships/hyperlink" Target="http://www.youtube.com/watch?v=rXSpmxrCEn4&amp;feature=related" TargetMode="External"/><Relationship Id="rId9" Type="http://schemas.openxmlformats.org/officeDocument/2006/relationships/image" Target="media/image1.jpeg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35F49A93-6672-8F4D-B950-E5611984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873</Characters>
  <Application>Microsoft Macintosh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2</cp:revision>
  <cp:lastPrinted>2012-05-13T17:45:00Z</cp:lastPrinted>
  <dcterms:created xsi:type="dcterms:W3CDTF">2012-05-11T23:22:00Z</dcterms:created>
  <dcterms:modified xsi:type="dcterms:W3CDTF">2012-05-13T17:45:00Z</dcterms:modified>
</cp:coreProperties>
</file>